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IV SEMPIAS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DOCUMENTO DE ACESSO ÀS SALAS DE COMUNICAÇÃO </w:t>
      </w:r>
    </w:p>
    <w:p w:rsidR="00000000" w:rsidDel="00000000" w:rsidP="00000000" w:rsidRDefault="00000000" w:rsidRPr="00000000" w14:paraId="00000003">
      <w:pPr>
        <w:rPr>
          <w:b w:val="1"/>
          <w:bCs w:val="1"/>
          <w:color w:val="98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bCs w:val="1"/>
          <w:color w:val="980000"/>
        </w:rPr>
      </w:pPr>
      <w:r w:rsidDel="00000000" w:rsidR="00000000" w:rsidRPr="00000000">
        <w:rPr>
          <w:b w:val="1"/>
          <w:bCs w:val="1"/>
          <w:color w:val="980000"/>
          <w:rtl w:val="0"/>
        </w:rPr>
        <w:t xml:space="preserve">EIXO 1:  O PATRIMÔNIO PROTOINDUSTRIAL NOS MUSEUS​</w:t>
      </w:r>
    </w:p>
    <w:p w:rsidR="00000000" w:rsidDel="00000000" w:rsidP="00000000" w:rsidRDefault="00000000" w:rsidRPr="00000000" w14:paraId="00000005">
      <w:pPr>
        <w:rPr>
          <w:b w:val="1"/>
          <w:bCs w:val="1"/>
          <w:color w:val="98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color w:val="980000"/>
        </w:rPr>
      </w:pPr>
      <w:r w:rsidDel="00000000" w:rsidR="00000000" w:rsidRPr="00000000">
        <w:rPr>
          <w:color w:val="980000"/>
          <w:rtl w:val="0"/>
        </w:rPr>
        <w:t xml:space="preserve">GT1.1 -  MUSEUS, MEMÓRIA E IDENTIDADES TRANSFRONTEIRIÇAS</w:t>
      </w:r>
    </w:p>
    <w:p w:rsidR="00000000" w:rsidDel="00000000" w:rsidP="00000000" w:rsidRDefault="00000000" w:rsidRPr="00000000" w14:paraId="00000007">
      <w:pPr>
        <w:rPr>
          <w:color w:val="980000"/>
        </w:rPr>
      </w:pPr>
      <w:r w:rsidDel="00000000" w:rsidR="00000000" w:rsidRPr="00000000">
        <w:rPr>
          <w:color w:val="980000"/>
          <w:rtl w:val="0"/>
        </w:rPr>
        <w:t xml:space="preserve">Coordenação: Amanda Mensch Eltz (UFPel), Vicente Julián Sobrino Simal (Universidad de Sevilla) e Kimberly Terrany Alves Pires (UFSC)</w:t>
      </w:r>
    </w:p>
    <w:p w:rsidR="00000000" w:rsidDel="00000000" w:rsidP="00000000" w:rsidRDefault="00000000" w:rsidRPr="00000000" w14:paraId="00000008">
      <w:pPr>
        <w:rPr>
          <w:color w:val="98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color w:val="980000"/>
        </w:rPr>
      </w:pPr>
      <w:r w:rsidDel="00000000" w:rsidR="00000000" w:rsidRPr="00000000">
        <w:rPr>
          <w:color w:val="980000"/>
          <w:rtl w:val="0"/>
        </w:rPr>
        <w:t xml:space="preserve">LINK: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https://webconf.ufpel.edu.br/b/ubi-slf-0iz-03y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color w:val="98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color w:val="98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color w:val="980000"/>
        </w:rPr>
      </w:pPr>
      <w:r w:rsidDel="00000000" w:rsidR="00000000" w:rsidRPr="00000000">
        <w:rPr>
          <w:color w:val="980000"/>
          <w:rtl w:val="0"/>
        </w:rPr>
        <w:t xml:space="preserve">GT1.2 – SALVAGUARDA DAS TECNOLOGIAS HISTÓRICAS</w:t>
      </w:r>
    </w:p>
    <w:p w:rsidR="00000000" w:rsidDel="00000000" w:rsidP="00000000" w:rsidRDefault="00000000" w:rsidRPr="00000000" w14:paraId="0000000D">
      <w:pPr>
        <w:rPr>
          <w:color w:val="980000"/>
        </w:rPr>
      </w:pPr>
      <w:r w:rsidDel="00000000" w:rsidR="00000000" w:rsidRPr="00000000">
        <w:rPr>
          <w:color w:val="980000"/>
          <w:rtl w:val="0"/>
        </w:rPr>
        <w:t xml:space="preserve">Coordenação: Laiana Pereira da Silveira (UFPel), Frantieska Huszar Schneid (IFSul)</w:t>
      </w:r>
    </w:p>
    <w:p w:rsidR="00000000" w:rsidDel="00000000" w:rsidP="00000000" w:rsidRDefault="00000000" w:rsidRPr="00000000" w14:paraId="0000000E">
      <w:pPr>
        <w:rPr>
          <w:color w:val="98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color w:val="980000"/>
        </w:rPr>
      </w:pPr>
      <w:r w:rsidDel="00000000" w:rsidR="00000000" w:rsidRPr="00000000">
        <w:rPr>
          <w:color w:val="980000"/>
          <w:rtl w:val="0"/>
        </w:rPr>
        <w:t xml:space="preserve">LINK: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https://webconf.ufpel.edu.br/b/lai-oek-aih-lgq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color w:val="98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color w:val="980000"/>
        </w:rPr>
      </w:pPr>
      <w:r w:rsidDel="00000000" w:rsidR="00000000" w:rsidRPr="00000000">
        <w:rPr>
          <w:color w:val="980000"/>
          <w:rtl w:val="0"/>
        </w:rPr>
        <w:t xml:space="preserve">GT1.3 – MUSEUS ALÉM DAS PAREDES: TERRITÓRIO, CULTURA E PROTAGONISMO COMUNITÁRIO</w:t>
      </w:r>
    </w:p>
    <w:p w:rsidR="00000000" w:rsidDel="00000000" w:rsidP="00000000" w:rsidRDefault="00000000" w:rsidRPr="00000000" w14:paraId="00000012">
      <w:pPr>
        <w:rPr>
          <w:color w:val="980000"/>
        </w:rPr>
      </w:pPr>
      <w:r w:rsidDel="00000000" w:rsidR="00000000" w:rsidRPr="00000000">
        <w:rPr>
          <w:color w:val="980000"/>
          <w:rtl w:val="0"/>
        </w:rPr>
        <w:t xml:space="preserve">Coordenação: Márcio Dillmann de Carvalho e Wanderley Cavalcanti</w:t>
      </w:r>
    </w:p>
    <w:p w:rsidR="00000000" w:rsidDel="00000000" w:rsidP="00000000" w:rsidRDefault="00000000" w:rsidRPr="00000000" w14:paraId="00000013">
      <w:pPr>
        <w:rPr>
          <w:color w:val="98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color w:val="980000"/>
        </w:rPr>
      </w:pPr>
      <w:r w:rsidDel="00000000" w:rsidR="00000000" w:rsidRPr="00000000">
        <w:rPr>
          <w:color w:val="980000"/>
          <w:rtl w:val="0"/>
        </w:rPr>
        <w:t xml:space="preserve">LINK: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https://webconf.ufpel.edu.br/b/kat-pup-owo-nan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color w:val="98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  <w:bCs w:val="1"/>
          <w:color w:val="38761d"/>
        </w:rPr>
      </w:pPr>
      <w:r w:rsidDel="00000000" w:rsidR="00000000" w:rsidRPr="00000000">
        <w:rPr>
          <w:b w:val="1"/>
          <w:bCs w:val="1"/>
          <w:color w:val="38761d"/>
          <w:rtl w:val="0"/>
        </w:rPr>
        <w:t xml:space="preserve">EIXO 3 - NOVAS TECNOLOGIAS NOS ESTUDOS DO PATRIMÔNIO CULTURAL</w:t>
      </w:r>
    </w:p>
    <w:p w:rsidR="00000000" w:rsidDel="00000000" w:rsidP="00000000" w:rsidRDefault="00000000" w:rsidRPr="00000000" w14:paraId="00000017">
      <w:pPr>
        <w:rPr>
          <w:b w:val="1"/>
          <w:bCs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color w:val="38761d"/>
        </w:rPr>
      </w:pPr>
      <w:r w:rsidDel="00000000" w:rsidR="00000000" w:rsidRPr="00000000">
        <w:rPr>
          <w:color w:val="38761d"/>
          <w:rtl w:val="0"/>
        </w:rPr>
        <w:t xml:space="preserve">GT3.1 – TECNOLOGIAS CONVERGENTES E DIÁLOGOS INTERDISCIPLINARES NA GESTÃO DO PATRIMÔNIO CULTURAL</w:t>
      </w:r>
    </w:p>
    <w:p w:rsidR="00000000" w:rsidDel="00000000" w:rsidP="00000000" w:rsidRDefault="00000000" w:rsidRPr="00000000" w14:paraId="00000019">
      <w:pPr>
        <w:rPr>
          <w:color w:val="38761d"/>
        </w:rPr>
      </w:pPr>
      <w:r w:rsidDel="00000000" w:rsidR="00000000" w:rsidRPr="00000000">
        <w:rPr>
          <w:color w:val="38761d"/>
          <w:rtl w:val="0"/>
        </w:rPr>
        <w:t xml:space="preserve">Coordenação: Diana Francisca Adamatti (FURG), Cátia M. dos Santos Machado (FURG), Aline Manuela Klein de Almeida (FURG) </w:t>
      </w:r>
    </w:p>
    <w:p w:rsidR="00000000" w:rsidDel="00000000" w:rsidP="00000000" w:rsidRDefault="00000000" w:rsidRPr="00000000" w14:paraId="0000001A">
      <w:pPr>
        <w:rPr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color w:val="38761d"/>
        </w:rPr>
      </w:pPr>
      <w:r w:rsidDel="00000000" w:rsidR="00000000" w:rsidRPr="00000000">
        <w:rPr>
          <w:color w:val="38761d"/>
          <w:rtl w:val="0"/>
        </w:rPr>
        <w:t xml:space="preserve">LINK: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https://webconf.ufpel.edu.br/b/ubi-nib-ibf-0ci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color w:val="38761d"/>
        </w:rPr>
      </w:pPr>
      <w:r w:rsidDel="00000000" w:rsidR="00000000" w:rsidRPr="00000000">
        <w:rPr>
          <w:color w:val="38761d"/>
          <w:rtl w:val="0"/>
        </w:rPr>
        <w:t xml:space="preserve">GT3.3 – TECNOLOGIAS DIGITAIS, MEMÓRIA E PATRIMÔNIO: DESAFIOS E POTENCIALIDADES</w:t>
      </w:r>
    </w:p>
    <w:p w:rsidR="00000000" w:rsidDel="00000000" w:rsidP="00000000" w:rsidRDefault="00000000" w:rsidRPr="00000000" w14:paraId="0000001F">
      <w:pPr>
        <w:rPr>
          <w:color w:val="38761d"/>
        </w:rPr>
      </w:pPr>
      <w:r w:rsidDel="00000000" w:rsidR="00000000" w:rsidRPr="00000000">
        <w:rPr>
          <w:color w:val="38761d"/>
          <w:rtl w:val="0"/>
        </w:rPr>
        <w:t xml:space="preserve">Coordenação: Prof. Dr. Moisés Waismann (PPGMSBC – Unilasalle), Prof. Dr. Fábio Chang de Almeida (PPGMSBC – Unilasalle), André Vítor Bellinazo Soares (PPGMSBC – Unilasalle)</w:t>
      </w:r>
    </w:p>
    <w:p w:rsidR="00000000" w:rsidDel="00000000" w:rsidP="00000000" w:rsidRDefault="00000000" w:rsidRPr="00000000" w14:paraId="00000020">
      <w:pPr>
        <w:rPr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color w:val="38761d"/>
        </w:rPr>
      </w:pPr>
      <w:r w:rsidDel="00000000" w:rsidR="00000000" w:rsidRPr="00000000">
        <w:rPr>
          <w:color w:val="38761d"/>
          <w:rtl w:val="0"/>
        </w:rPr>
        <w:t xml:space="preserve">LINK: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https://meet.google.com/grc-teqe-tzc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  <w:bCs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  <w:bCs w:val="1"/>
          <w:color w:val="5b0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  <w:bCs w:val="1"/>
          <w:color w:val="5b0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  <w:bCs w:val="1"/>
          <w:color w:val="5b0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  <w:bCs w:val="1"/>
          <w:color w:val="5b0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1"/>
          <w:bCs w:val="1"/>
          <w:color w:val="5b0f00"/>
        </w:rPr>
      </w:pPr>
      <w:r w:rsidDel="00000000" w:rsidR="00000000" w:rsidRPr="00000000">
        <w:rPr>
          <w:b w:val="1"/>
          <w:bCs w:val="1"/>
          <w:color w:val="5b0f00"/>
          <w:rtl w:val="0"/>
        </w:rPr>
        <w:t xml:space="preserve">EIXO 4: PATRIMÔNIO CULTURAL NAS DINÂMICAS DO TURISMO SUSTENTÁVEL</w:t>
      </w:r>
    </w:p>
    <w:p w:rsidR="00000000" w:rsidDel="00000000" w:rsidP="00000000" w:rsidRDefault="00000000" w:rsidRPr="00000000" w14:paraId="00000029">
      <w:pPr>
        <w:rPr>
          <w:b w:val="1"/>
          <w:bCs w:val="1"/>
          <w:color w:val="5b0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color w:val="5b0f00"/>
        </w:rPr>
      </w:pPr>
      <w:r w:rsidDel="00000000" w:rsidR="00000000" w:rsidRPr="00000000">
        <w:rPr>
          <w:color w:val="5b0f00"/>
          <w:rtl w:val="0"/>
        </w:rPr>
        <w:t xml:space="preserve">GT4.1 - TURISMO E A SUSTENTABILIDADE DAS PAISAGENS PRODUTIVAS</w:t>
      </w:r>
    </w:p>
    <w:p w:rsidR="00000000" w:rsidDel="00000000" w:rsidP="00000000" w:rsidRDefault="00000000" w:rsidRPr="00000000" w14:paraId="0000002B">
      <w:pPr>
        <w:rPr>
          <w:color w:val="5b0f00"/>
        </w:rPr>
      </w:pPr>
      <w:r w:rsidDel="00000000" w:rsidR="00000000" w:rsidRPr="00000000">
        <w:rPr>
          <w:color w:val="5b0f00"/>
          <w:rtl w:val="0"/>
        </w:rPr>
        <w:t xml:space="preserve">Coordenação: Caterine Henriques Mendes (UFPEL), María Isabel Alba Dorado (UMA) e Sabina Sebasti (UdelaR)</w:t>
      </w:r>
    </w:p>
    <w:p w:rsidR="00000000" w:rsidDel="00000000" w:rsidP="00000000" w:rsidRDefault="00000000" w:rsidRPr="00000000" w14:paraId="0000002C">
      <w:pPr>
        <w:rPr>
          <w:color w:val="5b0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color w:val="5b0f00"/>
        </w:rPr>
      </w:pPr>
      <w:r w:rsidDel="00000000" w:rsidR="00000000" w:rsidRPr="00000000">
        <w:rPr>
          <w:color w:val="5b0f00"/>
          <w:rtl w:val="0"/>
        </w:rPr>
        <w:t xml:space="preserve">LINK: 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https://webconf.ufpel.edu.br/b/cat-qrz-8mb-fda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color w:val="5b0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color w:val="5b0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color w:val="5b0f00"/>
        </w:rPr>
      </w:pPr>
      <w:r w:rsidDel="00000000" w:rsidR="00000000" w:rsidRPr="00000000">
        <w:rPr>
          <w:color w:val="5b0f00"/>
          <w:rtl w:val="0"/>
        </w:rPr>
        <w:t xml:space="preserve">GT4.2 - MEMÓRIA SOCIAL E ITINERÁRIOS TURÍSTICOS TRANSFRONTEIRIÇOS</w:t>
      </w:r>
    </w:p>
    <w:p w:rsidR="00000000" w:rsidDel="00000000" w:rsidP="00000000" w:rsidRDefault="00000000" w:rsidRPr="00000000" w14:paraId="00000031">
      <w:pPr>
        <w:rPr>
          <w:color w:val="5b0f00"/>
        </w:rPr>
      </w:pPr>
      <w:r w:rsidDel="00000000" w:rsidR="00000000" w:rsidRPr="00000000">
        <w:rPr>
          <w:color w:val="5b0f00"/>
          <w:rtl w:val="0"/>
        </w:rPr>
        <w:t xml:space="preserve">Coordenação: Alan Dutra de Melo (UNIPAMPA), Mayara Roberta Martins (FURG) e Marcelo Ribeiro (UFSM)</w:t>
      </w:r>
    </w:p>
    <w:p w:rsidR="00000000" w:rsidDel="00000000" w:rsidP="00000000" w:rsidRDefault="00000000" w:rsidRPr="00000000" w14:paraId="00000032">
      <w:pPr>
        <w:rPr>
          <w:color w:val="5b0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color w:val="5b0f00"/>
        </w:rPr>
      </w:pPr>
      <w:r w:rsidDel="00000000" w:rsidR="00000000" w:rsidRPr="00000000">
        <w:rPr>
          <w:color w:val="5b0f00"/>
          <w:rtl w:val="0"/>
        </w:rPr>
        <w:t xml:space="preserve">LINK: 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 https://webconf.ufpel.edu.br/b/lai-4eu-bjd-wzg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b w:val="1"/>
          <w:bCs w:val="1"/>
          <w:color w:val="134f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color w:val="85200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b w:val="1"/>
          <w:bCs w:val="1"/>
          <w:color w:val="134f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b w:val="1"/>
          <w:bCs w:val="1"/>
          <w:color w:val="134f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b w:val="1"/>
          <w:bCs w:val="1"/>
          <w:color w:val="134f5c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ebconf.ufpel.edu.br/b/cat-qrz-8mb-fda" TargetMode="External"/><Relationship Id="rId10" Type="http://schemas.openxmlformats.org/officeDocument/2006/relationships/hyperlink" Target="https://meet.google.com/grc-teqe-tzc" TargetMode="External"/><Relationship Id="rId12" Type="http://schemas.openxmlformats.org/officeDocument/2006/relationships/hyperlink" Target="https://webconf.ufpel.edu.br/b/lai-4eu-bjd-wzg" TargetMode="External"/><Relationship Id="rId9" Type="http://schemas.openxmlformats.org/officeDocument/2006/relationships/hyperlink" Target="https://webconf.ufpel.edu.br/b/ubi-nib-ibf-0ci" TargetMode="External"/><Relationship Id="rId5" Type="http://schemas.openxmlformats.org/officeDocument/2006/relationships/styles" Target="styles.xml"/><Relationship Id="rId6" Type="http://schemas.openxmlformats.org/officeDocument/2006/relationships/hyperlink" Target="https://webconf.ufpel.edu.br/b/ubi-slf-0iz-03y" TargetMode="External"/><Relationship Id="rId7" Type="http://schemas.openxmlformats.org/officeDocument/2006/relationships/hyperlink" Target="https://webconf.ufpel.edu.br/b/lai-oek-aih-lgq" TargetMode="External"/><Relationship Id="rId8" Type="http://schemas.openxmlformats.org/officeDocument/2006/relationships/hyperlink" Target="https://webconf.ufpel.edu.br/b/kat-pup-owo-na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